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B35DE8">
        <w:rPr>
          <w:rFonts w:ascii="Georgia" w:eastAsia="Times New Roman" w:hAnsi="Georgia" w:cs="Times New Roman"/>
          <w:b/>
          <w:bCs/>
          <w:color w:val="333333"/>
          <w:sz w:val="20"/>
          <w:szCs w:val="20"/>
          <w:lang w:eastAsia="en-IE"/>
        </w:rPr>
        <w:t xml:space="preserve"> Games Fleadh 2016</w:t>
      </w:r>
      <w:bookmarkStart w:id="0" w:name="_GoBack"/>
      <w:bookmarkEnd w:id="0"/>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Game Studio Ireland Challenge 201</w:t>
      </w:r>
      <w:r w:rsidR="00366489">
        <w:rPr>
          <w:rFonts w:ascii="Georgia" w:eastAsia="Times New Roman" w:hAnsi="Georgia" w:cs="Times New Roman"/>
          <w:b/>
          <w:bCs/>
          <w:i/>
          <w:iCs/>
          <w:color w:val="333333"/>
          <w:sz w:val="20"/>
          <w:szCs w:val="20"/>
          <w:lang w:eastAsia="en-IE"/>
        </w:rPr>
        <w:t>5</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366489">
        <w:rPr>
          <w:rFonts w:ascii="Georgia" w:eastAsia="Times New Roman" w:hAnsi="Georgia" w:cs="Times New Roman"/>
          <w:color w:val="333333"/>
          <w:sz w:val="20"/>
          <w:szCs w:val="20"/>
          <w:lang w:eastAsia="en-IE"/>
        </w:rPr>
        <w:t>theme endless runner.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CLICKING </w:t>
      </w:r>
      <w:proofErr w:type="gramStart"/>
      <w:r w:rsidRPr="0062505C">
        <w:rPr>
          <w:rFonts w:ascii="Georgia" w:eastAsia="Times New Roman" w:hAnsi="Georgia" w:cs="Times New Roman"/>
          <w:color w:val="333333"/>
          <w:sz w:val="20"/>
          <w:szCs w:val="20"/>
          <w:lang w:eastAsia="en-IE"/>
        </w:rPr>
        <w:t>“ I</w:t>
      </w:r>
      <w:proofErr w:type="gramEnd"/>
      <w:r w:rsidRPr="0062505C">
        <w:rPr>
          <w:rFonts w:ascii="Georgia" w:eastAsia="Times New Roman" w:hAnsi="Georgia" w:cs="Times New Roman"/>
          <w:color w:val="333333"/>
          <w:sz w:val="20"/>
          <w:szCs w:val="20"/>
          <w:lang w:eastAsia="en-IE"/>
        </w:rPr>
        <w:t xml:space="preserve"> AGREE”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usive, non-transferable</w:t>
      </w:r>
      <w:proofErr w:type="gramStart"/>
      <w:r w:rsidR="0036752C">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 license</w:t>
      </w:r>
      <w:proofErr w:type="gramEnd"/>
      <w:r w:rsidRPr="0062505C">
        <w:rPr>
          <w:rFonts w:ascii="Georgia" w:eastAsia="Times New Roman" w:hAnsi="Georgia" w:cs="Times New Roman"/>
          <w:color w:val="333333"/>
          <w:sz w:val="20"/>
          <w:szCs w:val="20"/>
          <w:lang w:eastAsia="en-IE"/>
        </w:rPr>
        <w:t xml:space="preserv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lastRenderedPageBreak/>
        <w:t>h</w:t>
      </w:r>
      <w:proofErr w:type="gramEnd"/>
      <w:r w:rsidRPr="005A7992">
        <w:rPr>
          <w:rFonts w:ascii="Georgia" w:eastAsia="Times New Roman" w:hAnsi="Georgia" w:cs="Times New Roman"/>
          <w:color w:val="333333"/>
          <w:sz w:val="20"/>
          <w:szCs w:val="20"/>
          <w:lang w:eastAsia="en-IE"/>
        </w:rPr>
        <w:t>.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proofErr w:type="gramStart"/>
      <w:r>
        <w:rPr>
          <w:rFonts w:ascii="Georgia" w:eastAsia="Times New Roman" w:hAnsi="Georgia" w:cs="Times New Roman"/>
          <w:color w:val="333333"/>
          <w:sz w:val="20"/>
          <w:szCs w:val="20"/>
          <w:lang w:eastAsia="en-IE"/>
        </w:rPr>
        <w:t>i</w:t>
      </w:r>
      <w:proofErr w:type="spellEnd"/>
      <w:proofErr w:type="gram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Portfolio</w:t>
      </w:r>
      <w:proofErr w:type="gramEnd"/>
      <w:r w:rsidRPr="0062505C">
        <w:rPr>
          <w:rFonts w:ascii="Georgia" w:eastAsia="Times New Roman" w:hAnsi="Georgia" w:cs="Times New Roman"/>
          <w:color w:val="333333"/>
          <w:sz w:val="20"/>
          <w:szCs w:val="20"/>
          <w:lang w:eastAsia="en-IE"/>
        </w:rPr>
        <w:t>”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62505C" w:rsidRPr="0062505C" w:rsidRDefault="0062505C" w:rsidP="0062505C">
      <w:pPr>
        <w:pBdr>
          <w:bottom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Top of Form</w:t>
      </w:r>
    </w:p>
    <w:p w:rsidR="0062505C" w:rsidRPr="0062505C" w:rsidRDefault="0062505C" w:rsidP="0062505C">
      <w:pPr>
        <w:spacing w:after="0"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w:t>
      </w:r>
      <w:proofErr w:type="gramStart"/>
      <w:r w:rsidRPr="0062505C">
        <w:rPr>
          <w:rFonts w:ascii="Georgia" w:eastAsia="Times New Roman" w:hAnsi="Georgia" w:cs="Times New Roman"/>
          <w:color w:val="333333"/>
          <w:sz w:val="20"/>
          <w:szCs w:val="20"/>
          <w:lang w:eastAsia="en-IE"/>
        </w:rPr>
        <w:t>check</w:t>
      </w:r>
      <w:proofErr w:type="gramEnd"/>
      <w:r w:rsidRPr="0062505C">
        <w:rPr>
          <w:rFonts w:ascii="Georgia" w:eastAsia="Times New Roman" w:hAnsi="Georgia" w:cs="Times New Roman"/>
          <w:color w:val="333333"/>
          <w:sz w:val="20"/>
          <w:szCs w:val="20"/>
          <w:lang w:eastAsia="en-IE"/>
        </w:rPr>
        <w:t xml:space="preserve"> to agree)</w:t>
      </w:r>
      <w:r w:rsidRPr="0062505C">
        <w:rPr>
          <w:rFonts w:ascii="Georgia" w:eastAsia="Times New Roman" w:hAnsi="Georgia"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 w:shapeid="_x0000_i1030"/>
        </w:object>
      </w:r>
      <w:r w:rsidRPr="0062505C">
        <w:rPr>
          <w:rFonts w:ascii="Georgia" w:eastAsia="Times New Roman" w:hAnsi="Georgia" w:cs="Times New Roman"/>
          <w:color w:val="333333"/>
          <w:sz w:val="20"/>
          <w:szCs w:val="20"/>
          <w:lang w:eastAsia="en-IE"/>
        </w:rPr>
        <w:t> </w:t>
      </w:r>
      <w:r w:rsidRPr="0062505C">
        <w:rPr>
          <w:rFonts w:ascii="Georgia" w:eastAsia="Times New Roman" w:hAnsi="Georgia" w:cs="Times New Roman"/>
          <w:color w:val="333333"/>
          <w:sz w:val="20"/>
          <w:szCs w:val="20"/>
        </w:rPr>
        <w:object w:dxaOrig="225" w:dyaOrig="225">
          <v:shape id="_x0000_i1033" type="#_x0000_t75" style="width:39pt;height:22.5pt" o:ole="">
            <v:imagedata r:id="rId8" o:title=""/>
          </v:shape>
          <w:control r:id="rId9" w:name="DefaultOcxName1" w:shapeid="_x0000_i1033"/>
        </w:object>
      </w:r>
    </w:p>
    <w:p w:rsidR="0062505C" w:rsidRPr="0062505C" w:rsidRDefault="0062505C" w:rsidP="0062505C">
      <w:pPr>
        <w:pBdr>
          <w:top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Bottom of Form</w:t>
      </w:r>
    </w:p>
    <w:p w:rsidR="00A061E1" w:rsidRDefault="00A061E1"/>
    <w:sectPr w:rsidR="00A061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0FFC4" w15:done="0"/>
  <w15:commentEx w15:paraId="5D30E0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mus.Hoyne">
    <w15:presenceInfo w15:providerId="AD" w15:userId="S-1-5-21-1177238915-261903793-1417001333-4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C"/>
    <w:rsid w:val="00130243"/>
    <w:rsid w:val="00154F3A"/>
    <w:rsid w:val="001D65E8"/>
    <w:rsid w:val="002872FB"/>
    <w:rsid w:val="00366489"/>
    <w:rsid w:val="0036752C"/>
    <w:rsid w:val="003A1996"/>
    <w:rsid w:val="003F6C97"/>
    <w:rsid w:val="004A4ECF"/>
    <w:rsid w:val="004F672C"/>
    <w:rsid w:val="00514332"/>
    <w:rsid w:val="00523E37"/>
    <w:rsid w:val="00595995"/>
    <w:rsid w:val="005A7992"/>
    <w:rsid w:val="0062505C"/>
    <w:rsid w:val="006928EE"/>
    <w:rsid w:val="006F6B13"/>
    <w:rsid w:val="00767545"/>
    <w:rsid w:val="009100F3"/>
    <w:rsid w:val="00947478"/>
    <w:rsid w:val="009A25C7"/>
    <w:rsid w:val="00A061E1"/>
    <w:rsid w:val="00AA037C"/>
    <w:rsid w:val="00AF0928"/>
    <w:rsid w:val="00B35DE8"/>
    <w:rsid w:val="00BC02CC"/>
    <w:rsid w:val="00C023AB"/>
    <w:rsid w:val="00C265E6"/>
    <w:rsid w:val="00F43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control" Target="activeX/activeX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Dr Liam Noonan</cp:lastModifiedBy>
  <cp:revision>5</cp:revision>
  <dcterms:created xsi:type="dcterms:W3CDTF">2015-01-19T12:26:00Z</dcterms:created>
  <dcterms:modified xsi:type="dcterms:W3CDTF">2016-01-27T17:08:00Z</dcterms:modified>
</cp:coreProperties>
</file>